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BD0" w14:textId="002C7C76" w:rsidR="003713EC" w:rsidRDefault="003713EC" w:rsidP="003713EC">
      <w:pPr>
        <w:spacing w:after="150"/>
        <w:jc w:val="right"/>
        <w:rPr>
          <w:rFonts w:cs="Arial"/>
          <w:b/>
          <w:bCs/>
          <w:sz w:val="20"/>
          <w:szCs w:val="20"/>
        </w:rPr>
      </w:pPr>
    </w:p>
    <w:p w14:paraId="728BEFCD" w14:textId="77777777" w:rsidR="003713EC" w:rsidRDefault="003713EC" w:rsidP="003713EC">
      <w:pPr>
        <w:spacing w:after="150"/>
        <w:jc w:val="right"/>
        <w:rPr>
          <w:rFonts w:cs="Arial"/>
          <w:b/>
          <w:bCs/>
          <w:sz w:val="20"/>
          <w:szCs w:val="20"/>
        </w:rPr>
      </w:pPr>
    </w:p>
    <w:p w14:paraId="59ABED25" w14:textId="3521F301" w:rsidR="00A23B6D" w:rsidRDefault="00A23B6D" w:rsidP="00A23B6D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Arrêté 2021-61</w:t>
      </w:r>
    </w:p>
    <w:p w14:paraId="33B57E6E" w14:textId="77777777" w:rsidR="00A23B6D" w:rsidRDefault="00A23B6D" w:rsidP="00A23B6D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Fête de la St Denis, Place du 14 Juillet</w:t>
      </w:r>
    </w:p>
    <w:p w14:paraId="54C02192" w14:textId="77777777" w:rsidR="00A23B6D" w:rsidRDefault="00A23B6D" w:rsidP="00A23B6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 </w:t>
      </w:r>
    </w:p>
    <w:p w14:paraId="679EEB14" w14:textId="77777777" w:rsidR="003713EC" w:rsidRPr="003713EC" w:rsidRDefault="003713EC" w:rsidP="003713EC">
      <w:pPr>
        <w:jc w:val="both"/>
        <w:rPr>
          <w:rFonts w:cs="Arial"/>
          <w:sz w:val="20"/>
          <w:szCs w:val="20"/>
        </w:rPr>
      </w:pPr>
      <w:r w:rsidRPr="003713EC">
        <w:rPr>
          <w:rFonts w:cs="Arial"/>
          <w:sz w:val="20"/>
          <w:szCs w:val="20"/>
        </w:rPr>
        <w:t> </w:t>
      </w:r>
    </w:p>
    <w:p w14:paraId="3552C370" w14:textId="77777777" w:rsidR="003713EC" w:rsidRPr="003713EC" w:rsidRDefault="003713EC" w:rsidP="003713EC">
      <w:pPr>
        <w:jc w:val="both"/>
        <w:rPr>
          <w:rFonts w:cs="Arial"/>
          <w:sz w:val="20"/>
          <w:szCs w:val="20"/>
        </w:rPr>
      </w:pPr>
    </w:p>
    <w:p w14:paraId="4D95BC3A" w14:textId="77777777" w:rsidR="003713EC" w:rsidRPr="003713EC" w:rsidRDefault="003713EC" w:rsidP="003713EC">
      <w:pPr>
        <w:jc w:val="both"/>
        <w:rPr>
          <w:rFonts w:cs="Arial"/>
          <w:sz w:val="20"/>
          <w:szCs w:val="20"/>
        </w:rPr>
      </w:pPr>
    </w:p>
    <w:p w14:paraId="5EE9D9AB" w14:textId="77777777" w:rsidR="003713EC" w:rsidRPr="003713EC" w:rsidRDefault="003713EC" w:rsidP="003713EC">
      <w:pPr>
        <w:jc w:val="both"/>
        <w:rPr>
          <w:rFonts w:cs="Arial"/>
          <w:sz w:val="20"/>
          <w:szCs w:val="20"/>
        </w:rPr>
      </w:pPr>
    </w:p>
    <w:p w14:paraId="3AFFF852" w14:textId="77777777" w:rsidR="00A23B6D" w:rsidRPr="00A23B6D" w:rsidRDefault="00A23B6D" w:rsidP="00A23B6D">
      <w:pPr>
        <w:jc w:val="both"/>
        <w:rPr>
          <w:rFonts w:cs="Arial"/>
          <w:b/>
        </w:rPr>
      </w:pPr>
      <w:r w:rsidRPr="00A23B6D">
        <w:rPr>
          <w:rFonts w:cs="Arial"/>
        </w:rPr>
        <w:t xml:space="preserve">Le Maire de la Commune de </w:t>
      </w:r>
      <w:r w:rsidRPr="00A23B6D">
        <w:rPr>
          <w:rFonts w:cs="Arial"/>
          <w:b/>
        </w:rPr>
        <w:t xml:space="preserve">Prunay le </w:t>
      </w:r>
      <w:proofErr w:type="spellStart"/>
      <w:r w:rsidRPr="00A23B6D">
        <w:rPr>
          <w:rFonts w:cs="Arial"/>
          <w:b/>
        </w:rPr>
        <w:t>Gillon</w:t>
      </w:r>
      <w:proofErr w:type="spellEnd"/>
    </w:p>
    <w:p w14:paraId="08E644FF" w14:textId="77777777" w:rsidR="00A23B6D" w:rsidRPr="00A23B6D" w:rsidRDefault="00A23B6D" w:rsidP="00A23B6D">
      <w:pPr>
        <w:jc w:val="both"/>
        <w:rPr>
          <w:rFonts w:cs="Arial"/>
          <w:b/>
        </w:rPr>
      </w:pPr>
    </w:p>
    <w:p w14:paraId="04F1B100" w14:textId="77777777" w:rsidR="00A23B6D" w:rsidRPr="00A23B6D" w:rsidRDefault="00A23B6D" w:rsidP="00A23B6D">
      <w:pPr>
        <w:jc w:val="both"/>
        <w:rPr>
          <w:rFonts w:cs="Arial"/>
        </w:rPr>
      </w:pPr>
      <w:r w:rsidRPr="00A23B6D">
        <w:rPr>
          <w:rFonts w:cs="Arial"/>
        </w:rPr>
        <w:t>Vu la loi n° 82-213 du 2 mars 1982 relative aux droits et libertés des communes, des départements et des régions, et les textes qui l’ont complétée ou modifiée ;</w:t>
      </w:r>
    </w:p>
    <w:p w14:paraId="471FEF9E" w14:textId="77777777" w:rsidR="00A23B6D" w:rsidRPr="00A23B6D" w:rsidRDefault="00A23B6D" w:rsidP="00A23B6D">
      <w:pPr>
        <w:jc w:val="both"/>
        <w:rPr>
          <w:rFonts w:cs="Arial"/>
        </w:rPr>
      </w:pPr>
    </w:p>
    <w:p w14:paraId="2F385718" w14:textId="77777777" w:rsidR="00A23B6D" w:rsidRPr="00A23B6D" w:rsidRDefault="00A23B6D" w:rsidP="00A23B6D">
      <w:pPr>
        <w:pStyle w:val="Corpsdetexte"/>
        <w:tabs>
          <w:tab w:val="left" w:pos="720"/>
        </w:tabs>
        <w:ind w:right="0"/>
        <w:jc w:val="both"/>
        <w:rPr>
          <w:rFonts w:ascii="Arial" w:hAnsi="Arial" w:cs="Arial"/>
          <w:sz w:val="22"/>
          <w:szCs w:val="22"/>
        </w:rPr>
      </w:pPr>
      <w:r w:rsidRPr="00A23B6D">
        <w:rPr>
          <w:rFonts w:ascii="Arial" w:hAnsi="Arial" w:cs="Arial"/>
          <w:sz w:val="22"/>
          <w:szCs w:val="22"/>
        </w:rPr>
        <w:t>Vu le Code des Collectivités Territoriales ;</w:t>
      </w:r>
    </w:p>
    <w:p w14:paraId="1F71ED44" w14:textId="77777777" w:rsidR="00A23B6D" w:rsidRPr="00A23B6D" w:rsidRDefault="00A23B6D" w:rsidP="00A23B6D">
      <w:pPr>
        <w:pStyle w:val="Corpsdetexte"/>
        <w:tabs>
          <w:tab w:val="left" w:pos="720"/>
        </w:tabs>
        <w:ind w:left="360" w:right="0"/>
        <w:jc w:val="both"/>
        <w:rPr>
          <w:rFonts w:ascii="Arial" w:hAnsi="Arial" w:cs="Arial"/>
          <w:sz w:val="22"/>
          <w:szCs w:val="22"/>
        </w:rPr>
      </w:pPr>
    </w:p>
    <w:p w14:paraId="70A8105C" w14:textId="77777777" w:rsidR="00A23B6D" w:rsidRPr="00A23B6D" w:rsidRDefault="00A23B6D" w:rsidP="00A23B6D">
      <w:pPr>
        <w:tabs>
          <w:tab w:val="left" w:pos="720"/>
        </w:tabs>
        <w:jc w:val="both"/>
        <w:rPr>
          <w:rFonts w:cs="Arial"/>
        </w:rPr>
      </w:pPr>
      <w:r w:rsidRPr="00A23B6D">
        <w:rPr>
          <w:rFonts w:cs="Arial"/>
        </w:rPr>
        <w:t>Vu le Code de la Route ;</w:t>
      </w:r>
    </w:p>
    <w:p w14:paraId="7A887E46" w14:textId="77777777" w:rsidR="00A23B6D" w:rsidRPr="00A23B6D" w:rsidRDefault="00A23B6D" w:rsidP="00A23B6D">
      <w:pPr>
        <w:tabs>
          <w:tab w:val="left" w:pos="720"/>
        </w:tabs>
        <w:ind w:left="360"/>
        <w:jc w:val="both"/>
        <w:rPr>
          <w:rFonts w:cs="Arial"/>
        </w:rPr>
      </w:pPr>
    </w:p>
    <w:p w14:paraId="61613026" w14:textId="77777777" w:rsidR="00A23B6D" w:rsidRPr="00A23B6D" w:rsidRDefault="00A23B6D" w:rsidP="00A23B6D">
      <w:pPr>
        <w:jc w:val="both"/>
        <w:rPr>
          <w:rFonts w:cs="Arial"/>
        </w:rPr>
      </w:pPr>
      <w:r w:rsidRPr="00A23B6D">
        <w:rPr>
          <w:rFonts w:cs="Arial"/>
        </w:rPr>
        <w:t>Vu le Code Pénal ;</w:t>
      </w:r>
    </w:p>
    <w:p w14:paraId="68811139" w14:textId="77777777" w:rsidR="00A23B6D" w:rsidRPr="00A23B6D" w:rsidRDefault="00A23B6D" w:rsidP="00A23B6D">
      <w:pPr>
        <w:tabs>
          <w:tab w:val="left" w:pos="720"/>
        </w:tabs>
        <w:ind w:left="360"/>
        <w:jc w:val="both"/>
        <w:rPr>
          <w:rFonts w:cs="Arial"/>
        </w:rPr>
      </w:pPr>
    </w:p>
    <w:p w14:paraId="3A7E955E" w14:textId="77777777" w:rsidR="00A23B6D" w:rsidRPr="00A23B6D" w:rsidRDefault="00A23B6D" w:rsidP="00A23B6D">
      <w:pPr>
        <w:tabs>
          <w:tab w:val="left" w:pos="720"/>
        </w:tabs>
        <w:jc w:val="both"/>
        <w:rPr>
          <w:rFonts w:cs="Arial"/>
        </w:rPr>
      </w:pPr>
      <w:r w:rsidRPr="00A23B6D">
        <w:rPr>
          <w:rFonts w:cs="Arial"/>
        </w:rPr>
        <w:t>Vu l’arrêté interministériel du 24 novembre 1967 relatif à la signalisation des routes et les textes qui l’ont complété ou modifié ;</w:t>
      </w:r>
    </w:p>
    <w:p w14:paraId="253512F0" w14:textId="77777777" w:rsidR="00A23B6D" w:rsidRPr="00A23B6D" w:rsidRDefault="00A23B6D" w:rsidP="00A23B6D">
      <w:pPr>
        <w:tabs>
          <w:tab w:val="left" w:pos="720"/>
        </w:tabs>
        <w:ind w:left="360"/>
        <w:jc w:val="both"/>
        <w:rPr>
          <w:rFonts w:cs="Arial"/>
        </w:rPr>
      </w:pPr>
    </w:p>
    <w:p w14:paraId="00244839" w14:textId="4CDE262D" w:rsidR="00A23B6D" w:rsidRPr="00A23B6D" w:rsidRDefault="00A23B6D" w:rsidP="00A23B6D">
      <w:pPr>
        <w:tabs>
          <w:tab w:val="left" w:pos="720"/>
        </w:tabs>
        <w:jc w:val="both"/>
        <w:rPr>
          <w:rFonts w:cs="Arial"/>
        </w:rPr>
      </w:pPr>
      <w:r w:rsidRPr="00A23B6D">
        <w:rPr>
          <w:rFonts w:cs="Arial"/>
        </w:rPr>
        <w:t xml:space="preserve">Vu la demande formulée par les Associations : le football Club de Prunay le </w:t>
      </w:r>
      <w:proofErr w:type="spellStart"/>
      <w:r w:rsidRPr="00A23B6D">
        <w:rPr>
          <w:rFonts w:cs="Arial"/>
        </w:rPr>
        <w:t>Gillon</w:t>
      </w:r>
      <w:proofErr w:type="spellEnd"/>
      <w:r w:rsidRPr="00A23B6D">
        <w:rPr>
          <w:rFonts w:cs="Arial"/>
        </w:rPr>
        <w:t xml:space="preserve">, le Pétanque club de Prunay le </w:t>
      </w:r>
      <w:proofErr w:type="spellStart"/>
      <w:r w:rsidRPr="00A23B6D">
        <w:rPr>
          <w:rFonts w:cs="Arial"/>
        </w:rPr>
        <w:t>Gillon</w:t>
      </w:r>
      <w:proofErr w:type="spellEnd"/>
      <w:r>
        <w:rPr>
          <w:rFonts w:cs="Arial"/>
        </w:rPr>
        <w:t xml:space="preserve">, la gym volontaire de Prunay le </w:t>
      </w:r>
      <w:proofErr w:type="spellStart"/>
      <w:r>
        <w:rPr>
          <w:rFonts w:cs="Arial"/>
        </w:rPr>
        <w:t>Giloon</w:t>
      </w:r>
      <w:proofErr w:type="spellEnd"/>
      <w:r w:rsidRPr="00A23B6D">
        <w:rPr>
          <w:rFonts w:cs="Arial"/>
        </w:rPr>
        <w:t xml:space="preserve"> et l’APE</w:t>
      </w:r>
      <w:r>
        <w:rPr>
          <w:rFonts w:cs="Arial"/>
        </w:rPr>
        <w:t xml:space="preserve"> de Prunay le </w:t>
      </w:r>
      <w:proofErr w:type="spellStart"/>
      <w:r>
        <w:rPr>
          <w:rFonts w:cs="Arial"/>
        </w:rPr>
        <w:t>Gillon</w:t>
      </w:r>
      <w:proofErr w:type="spellEnd"/>
      <w:r w:rsidRPr="00A23B6D">
        <w:rPr>
          <w:rFonts w:cs="Arial"/>
        </w:rPr>
        <w:t xml:space="preserve">, en vue d’organiser </w:t>
      </w:r>
      <w:r w:rsidRPr="00A23B6D">
        <w:rPr>
          <w:rFonts w:cs="Arial"/>
          <w:b/>
        </w:rPr>
        <w:t xml:space="preserve">le dimanche </w:t>
      </w:r>
      <w:r w:rsidR="00EB307B">
        <w:rPr>
          <w:rFonts w:cs="Arial"/>
          <w:b/>
        </w:rPr>
        <w:t>3</w:t>
      </w:r>
      <w:r w:rsidRPr="00A23B6D">
        <w:rPr>
          <w:rFonts w:cs="Arial"/>
          <w:b/>
        </w:rPr>
        <w:t xml:space="preserve"> octobre 2021</w:t>
      </w:r>
      <w:r w:rsidRPr="00A23B6D">
        <w:rPr>
          <w:rFonts w:cs="Arial"/>
        </w:rPr>
        <w:t xml:space="preserve"> un bric à </w:t>
      </w:r>
      <w:proofErr w:type="spellStart"/>
      <w:r w:rsidRPr="00A23B6D">
        <w:rPr>
          <w:rFonts w:cs="Arial"/>
        </w:rPr>
        <w:t>brac</w:t>
      </w:r>
      <w:proofErr w:type="spellEnd"/>
      <w:r w:rsidRPr="00A23B6D">
        <w:rPr>
          <w:rFonts w:cs="Arial"/>
        </w:rPr>
        <w:t xml:space="preserve"> et un tournoi de boules à Prunay le </w:t>
      </w:r>
      <w:proofErr w:type="spellStart"/>
      <w:r w:rsidRPr="00A23B6D">
        <w:rPr>
          <w:rFonts w:cs="Arial"/>
        </w:rPr>
        <w:t>Gillon</w:t>
      </w:r>
      <w:proofErr w:type="spellEnd"/>
      <w:r w:rsidRPr="00A23B6D">
        <w:rPr>
          <w:rFonts w:cs="Arial"/>
        </w:rPr>
        <w:t> ;</w:t>
      </w:r>
    </w:p>
    <w:p w14:paraId="0AF36DAE" w14:textId="77777777" w:rsidR="00A23B6D" w:rsidRPr="00A23B6D" w:rsidRDefault="00A23B6D" w:rsidP="00A23B6D">
      <w:pPr>
        <w:tabs>
          <w:tab w:val="left" w:pos="720"/>
        </w:tabs>
        <w:ind w:left="720" w:right="-761" w:hanging="360"/>
        <w:jc w:val="both"/>
        <w:rPr>
          <w:rFonts w:cs="Arial"/>
        </w:rPr>
      </w:pPr>
    </w:p>
    <w:p w14:paraId="37C35DD1" w14:textId="77777777" w:rsidR="00A23B6D" w:rsidRPr="00A23B6D" w:rsidRDefault="00A23B6D" w:rsidP="00A23B6D">
      <w:pPr>
        <w:ind w:right="-1"/>
        <w:jc w:val="both"/>
        <w:rPr>
          <w:rFonts w:cs="Arial"/>
        </w:rPr>
      </w:pPr>
      <w:r w:rsidRPr="00A23B6D">
        <w:rPr>
          <w:rFonts w:cs="Arial"/>
        </w:rPr>
        <w:t>Considérant qu’il y a lieu de prendre toutes précautions concernant ces manifestations et notamment de réglementer la circulation et le stationnement des véhicules.</w:t>
      </w:r>
    </w:p>
    <w:p w14:paraId="5CF2E638" w14:textId="77777777" w:rsidR="00A23B6D" w:rsidRPr="00A23B6D" w:rsidRDefault="00A23B6D" w:rsidP="00A23B6D">
      <w:pPr>
        <w:tabs>
          <w:tab w:val="left" w:pos="720"/>
        </w:tabs>
        <w:ind w:left="720" w:right="-761" w:hanging="360"/>
        <w:rPr>
          <w:rFonts w:cs="Arial"/>
        </w:rPr>
      </w:pPr>
    </w:p>
    <w:p w14:paraId="6D76D1F3" w14:textId="77777777" w:rsidR="00A23B6D" w:rsidRPr="00A23B6D" w:rsidRDefault="00A23B6D" w:rsidP="00A23B6D">
      <w:pPr>
        <w:tabs>
          <w:tab w:val="left" w:pos="720"/>
        </w:tabs>
        <w:ind w:left="720" w:right="-761" w:hanging="360"/>
        <w:jc w:val="center"/>
        <w:rPr>
          <w:rFonts w:cs="Arial"/>
          <w:b/>
          <w:u w:val="single"/>
        </w:rPr>
      </w:pPr>
      <w:r w:rsidRPr="00A23B6D">
        <w:rPr>
          <w:rFonts w:cs="Arial"/>
          <w:b/>
          <w:u w:val="single"/>
        </w:rPr>
        <w:t>ARRETE</w:t>
      </w:r>
    </w:p>
    <w:p w14:paraId="02614ECB" w14:textId="77777777" w:rsidR="00A23B6D" w:rsidRPr="00A23B6D" w:rsidRDefault="00A23B6D" w:rsidP="00A23B6D">
      <w:pPr>
        <w:tabs>
          <w:tab w:val="left" w:pos="720"/>
        </w:tabs>
        <w:ind w:left="720" w:right="-761" w:hanging="360"/>
        <w:jc w:val="both"/>
        <w:rPr>
          <w:rFonts w:cs="Arial"/>
          <w:b/>
          <w:u w:val="single"/>
        </w:rPr>
      </w:pPr>
    </w:p>
    <w:p w14:paraId="6A186A6E" w14:textId="77777777" w:rsidR="00A23B6D" w:rsidRPr="00A23B6D" w:rsidRDefault="00A23B6D" w:rsidP="00A23B6D">
      <w:pPr>
        <w:ind w:left="4320" w:right="-761"/>
        <w:jc w:val="both"/>
        <w:rPr>
          <w:rFonts w:cs="Arial"/>
        </w:rPr>
      </w:pPr>
    </w:p>
    <w:p w14:paraId="01A78E62" w14:textId="77777777" w:rsidR="001E20BE" w:rsidRDefault="00A23B6D" w:rsidP="00A23B6D">
      <w:pPr>
        <w:jc w:val="both"/>
        <w:rPr>
          <w:rFonts w:cs="Arial"/>
        </w:rPr>
      </w:pPr>
      <w:r w:rsidRPr="00A23B6D">
        <w:rPr>
          <w:rFonts w:cs="Arial"/>
          <w:b/>
          <w:u w:val="single"/>
        </w:rPr>
        <w:t>ARTICLE 1</w:t>
      </w:r>
      <w:r w:rsidRPr="00A23B6D">
        <w:rPr>
          <w:rFonts w:cs="Arial"/>
        </w:rPr>
        <w:t xml:space="preserve"> :</w:t>
      </w:r>
    </w:p>
    <w:p w14:paraId="140E0465" w14:textId="77777777" w:rsidR="001E20BE" w:rsidRPr="001E20BE" w:rsidRDefault="001E20BE" w:rsidP="001E20BE">
      <w:pPr>
        <w:jc w:val="both"/>
        <w:rPr>
          <w:rFonts w:cs="Arial"/>
          <w:b/>
          <w:bCs/>
          <w:u w:val="single"/>
        </w:rPr>
      </w:pPr>
      <w:r w:rsidRPr="00A23B6D">
        <w:rPr>
          <w:rFonts w:cs="Arial"/>
        </w:rPr>
        <w:t>L</w:t>
      </w:r>
      <w:r>
        <w:rPr>
          <w:rFonts w:cs="Arial"/>
        </w:rPr>
        <w:t xml:space="preserve">e stationnement à </w:t>
      </w:r>
      <w:r w:rsidRPr="00A23B6D">
        <w:rPr>
          <w:rFonts w:cs="Arial"/>
        </w:rPr>
        <w:t xml:space="preserve">tous véhicules </w:t>
      </w:r>
      <w:r>
        <w:rPr>
          <w:rFonts w:cs="Arial"/>
        </w:rPr>
        <w:t>est</w:t>
      </w:r>
      <w:r w:rsidRPr="00A23B6D">
        <w:rPr>
          <w:rFonts w:cs="Arial"/>
        </w:rPr>
        <w:t xml:space="preserve"> rigoureusement interdit</w:t>
      </w:r>
      <w:r>
        <w:rPr>
          <w:rFonts w:cs="Arial"/>
        </w:rPr>
        <w:t xml:space="preserve"> du </w:t>
      </w:r>
      <w:r w:rsidRPr="00A23B6D">
        <w:rPr>
          <w:rFonts w:cs="Arial"/>
          <w:b/>
          <w:bCs/>
          <w:u w:val="single"/>
        </w:rPr>
        <w:t>samedi 2 octobre 2021</w:t>
      </w:r>
      <w:r>
        <w:rPr>
          <w:rFonts w:cs="Arial"/>
          <w:b/>
          <w:bCs/>
          <w:u w:val="single"/>
        </w:rPr>
        <w:t xml:space="preserve"> de 12 heures au dimanche 3 octobre 23 </w:t>
      </w:r>
      <w:r w:rsidRPr="00A23B6D">
        <w:rPr>
          <w:rFonts w:cs="Arial"/>
          <w:b/>
          <w:bCs/>
          <w:u w:val="single"/>
        </w:rPr>
        <w:t>heures</w:t>
      </w:r>
      <w:r>
        <w:rPr>
          <w:rFonts w:cs="Arial"/>
        </w:rPr>
        <w:t xml:space="preserve"> du</w:t>
      </w:r>
      <w:r w:rsidRPr="00A23B6D">
        <w:rPr>
          <w:rFonts w:cs="Arial"/>
        </w:rPr>
        <w:t xml:space="preserve"> 1 de la rue de la Mairie, au croisement de la rue de l’Egalité, </w:t>
      </w:r>
      <w:r>
        <w:rPr>
          <w:rFonts w:cs="Arial"/>
        </w:rPr>
        <w:t>P</w:t>
      </w:r>
      <w:r w:rsidRPr="00A23B6D">
        <w:rPr>
          <w:rFonts w:cs="Arial"/>
        </w:rPr>
        <w:t>lace de l’Eglise</w:t>
      </w:r>
      <w:r>
        <w:rPr>
          <w:rFonts w:cs="Arial"/>
        </w:rPr>
        <w:t xml:space="preserve"> et le </w:t>
      </w:r>
      <w:r w:rsidRPr="00A23B6D">
        <w:rPr>
          <w:rFonts w:cs="Arial"/>
        </w:rPr>
        <w:t xml:space="preserve">parking </w:t>
      </w:r>
      <w:r>
        <w:rPr>
          <w:rFonts w:cs="Arial"/>
        </w:rPr>
        <w:t xml:space="preserve">de la </w:t>
      </w:r>
      <w:r w:rsidRPr="00A23B6D">
        <w:rPr>
          <w:rFonts w:cs="Arial"/>
        </w:rPr>
        <w:t>salle polyvalente,</w:t>
      </w:r>
    </w:p>
    <w:p w14:paraId="2B256292" w14:textId="77777777" w:rsidR="001E20BE" w:rsidRPr="00A23B6D" w:rsidRDefault="001E20BE" w:rsidP="001E20BE">
      <w:pPr>
        <w:jc w:val="both"/>
        <w:rPr>
          <w:rFonts w:cs="Arial"/>
        </w:rPr>
      </w:pPr>
      <w:r w:rsidRPr="00A23B6D">
        <w:rPr>
          <w:rFonts w:cs="Arial"/>
        </w:rPr>
        <w:t>Par dérogation, l’accès aux véhicules de secours sera maintenu.</w:t>
      </w:r>
    </w:p>
    <w:p w14:paraId="4C922484" w14:textId="61CC9CC8" w:rsidR="00A23B6D" w:rsidRDefault="00A23B6D" w:rsidP="00A23B6D">
      <w:pPr>
        <w:jc w:val="both"/>
        <w:rPr>
          <w:rFonts w:cs="Arial"/>
        </w:rPr>
      </w:pPr>
      <w:r w:rsidRPr="00A23B6D">
        <w:rPr>
          <w:rFonts w:cs="Arial"/>
        </w:rPr>
        <w:t xml:space="preserve"> </w:t>
      </w:r>
    </w:p>
    <w:p w14:paraId="1EDEE122" w14:textId="218FD158" w:rsidR="00EB307B" w:rsidRPr="00A23B6D" w:rsidRDefault="00EB307B" w:rsidP="00EB307B">
      <w:pPr>
        <w:jc w:val="both"/>
        <w:rPr>
          <w:rFonts w:cs="Arial"/>
        </w:rPr>
      </w:pPr>
      <w:r w:rsidRPr="00A23B6D">
        <w:rPr>
          <w:rFonts w:cs="Arial"/>
        </w:rPr>
        <w:t xml:space="preserve">La circulation </w:t>
      </w:r>
      <w:r w:rsidR="001E20BE">
        <w:rPr>
          <w:rFonts w:cs="Arial"/>
        </w:rPr>
        <w:t>à</w:t>
      </w:r>
      <w:r w:rsidRPr="00A23B6D">
        <w:rPr>
          <w:rFonts w:cs="Arial"/>
        </w:rPr>
        <w:t xml:space="preserve"> tous véhicules </w:t>
      </w:r>
      <w:r w:rsidR="001E20BE">
        <w:rPr>
          <w:rFonts w:cs="Arial"/>
        </w:rPr>
        <w:t xml:space="preserve">est </w:t>
      </w:r>
      <w:r w:rsidRPr="00A23B6D">
        <w:rPr>
          <w:rFonts w:cs="Arial"/>
        </w:rPr>
        <w:t>rigoureusement interdit</w:t>
      </w:r>
      <w:r w:rsidR="001E20BE">
        <w:rPr>
          <w:rFonts w:cs="Arial"/>
        </w:rPr>
        <w:t xml:space="preserve">e </w:t>
      </w:r>
      <w:r w:rsidR="001E20BE">
        <w:rPr>
          <w:rFonts w:cs="Arial"/>
          <w:b/>
          <w:bCs/>
          <w:u w:val="single"/>
        </w:rPr>
        <w:t>le d</w:t>
      </w:r>
      <w:r w:rsidRPr="00A23B6D">
        <w:rPr>
          <w:rFonts w:cs="Arial"/>
          <w:b/>
          <w:bCs/>
          <w:u w:val="single"/>
        </w:rPr>
        <w:t>imanche 3 octobre 2021</w:t>
      </w:r>
      <w:r>
        <w:rPr>
          <w:rFonts w:cs="Arial"/>
          <w:b/>
          <w:bCs/>
          <w:u w:val="single"/>
        </w:rPr>
        <w:t xml:space="preserve"> </w:t>
      </w:r>
      <w:r w:rsidR="001E20BE">
        <w:rPr>
          <w:rFonts w:cs="Arial"/>
          <w:b/>
          <w:bCs/>
          <w:u w:val="single"/>
        </w:rPr>
        <w:t>de 7 heures à 20</w:t>
      </w:r>
      <w:r w:rsidRPr="00A23B6D">
        <w:rPr>
          <w:rFonts w:cs="Arial"/>
          <w:b/>
          <w:bCs/>
          <w:u w:val="single"/>
        </w:rPr>
        <w:t xml:space="preserve"> heures,</w:t>
      </w:r>
      <w:r w:rsidR="001E20BE">
        <w:rPr>
          <w:rFonts w:cs="Arial"/>
        </w:rPr>
        <w:t xml:space="preserve"> d</w:t>
      </w:r>
      <w:r w:rsidRPr="00A23B6D">
        <w:rPr>
          <w:rFonts w:cs="Arial"/>
        </w:rPr>
        <w:t xml:space="preserve">u 1 de la rue de la Mairie, au croisement de la rue de l’Egalité, </w:t>
      </w:r>
      <w:r w:rsidR="001E20BE">
        <w:rPr>
          <w:rFonts w:cs="Arial"/>
        </w:rPr>
        <w:t>P</w:t>
      </w:r>
      <w:r w:rsidRPr="00A23B6D">
        <w:rPr>
          <w:rFonts w:cs="Arial"/>
        </w:rPr>
        <w:t>lace de l’Eglise</w:t>
      </w:r>
      <w:r w:rsidR="001E20BE">
        <w:rPr>
          <w:rFonts w:cs="Arial"/>
        </w:rPr>
        <w:t xml:space="preserve"> et le </w:t>
      </w:r>
      <w:r w:rsidRPr="00A23B6D">
        <w:rPr>
          <w:rFonts w:cs="Arial"/>
        </w:rPr>
        <w:t xml:space="preserve">parking </w:t>
      </w:r>
      <w:r w:rsidR="001E20BE">
        <w:rPr>
          <w:rFonts w:cs="Arial"/>
        </w:rPr>
        <w:t xml:space="preserve">de la </w:t>
      </w:r>
      <w:r w:rsidRPr="00A23B6D">
        <w:rPr>
          <w:rFonts w:cs="Arial"/>
        </w:rPr>
        <w:t>salle polyvalent</w:t>
      </w:r>
      <w:r w:rsidR="001E20BE">
        <w:rPr>
          <w:rFonts w:cs="Arial"/>
        </w:rPr>
        <w:t>e.</w:t>
      </w:r>
    </w:p>
    <w:p w14:paraId="03E4BA1D" w14:textId="2F055AA3" w:rsidR="00EB307B" w:rsidRDefault="00EB307B" w:rsidP="00A23B6D">
      <w:pPr>
        <w:jc w:val="both"/>
        <w:rPr>
          <w:rFonts w:cs="Arial"/>
        </w:rPr>
      </w:pPr>
      <w:r w:rsidRPr="00A23B6D">
        <w:rPr>
          <w:rFonts w:cs="Arial"/>
        </w:rPr>
        <w:t>Par dérogation, l’accès aux véhicules de secours sera maintenu.</w:t>
      </w:r>
    </w:p>
    <w:p w14:paraId="714DBA97" w14:textId="77777777" w:rsidR="00A23B6D" w:rsidRPr="00A23B6D" w:rsidRDefault="00A23B6D" w:rsidP="00A23B6D">
      <w:pPr>
        <w:jc w:val="both"/>
        <w:rPr>
          <w:rFonts w:cs="Arial"/>
        </w:rPr>
      </w:pPr>
    </w:p>
    <w:p w14:paraId="21F9863E" w14:textId="77777777" w:rsidR="00A23B6D" w:rsidRDefault="00A23B6D" w:rsidP="00A23B6D">
      <w:pPr>
        <w:jc w:val="both"/>
        <w:rPr>
          <w:rFonts w:cs="Arial"/>
        </w:rPr>
      </w:pPr>
      <w:r w:rsidRPr="00A23B6D">
        <w:rPr>
          <w:rFonts w:cs="Arial"/>
          <w:b/>
          <w:u w:val="single"/>
        </w:rPr>
        <w:t>ARTICLE 2 :</w:t>
      </w:r>
      <w:r w:rsidRPr="00A23B6D">
        <w:rPr>
          <w:rFonts w:cs="Arial"/>
        </w:rPr>
        <w:t xml:space="preserve"> </w:t>
      </w:r>
    </w:p>
    <w:p w14:paraId="33AA4BDF" w14:textId="7B72F6CD" w:rsidR="001E20BE" w:rsidRPr="00036D3A" w:rsidRDefault="00A23B6D" w:rsidP="00036D3A">
      <w:pPr>
        <w:jc w:val="both"/>
        <w:rPr>
          <w:rFonts w:cs="Arial"/>
        </w:rPr>
      </w:pPr>
      <w:r w:rsidRPr="00A23B6D">
        <w:rPr>
          <w:rFonts w:cs="Arial"/>
        </w:rPr>
        <w:t>Pendant la durée de cette interdiction, les véhicules de plus de 3.5</w:t>
      </w:r>
      <w:r>
        <w:rPr>
          <w:rFonts w:cs="Arial"/>
        </w:rPr>
        <w:t>t</w:t>
      </w:r>
      <w:r w:rsidRPr="00A23B6D">
        <w:rPr>
          <w:rFonts w:cs="Arial"/>
        </w:rPr>
        <w:t xml:space="preserve"> seront interdits de circulation rue de Voves, RD136.</w:t>
      </w:r>
      <w:r>
        <w:rPr>
          <w:rFonts w:cs="Arial"/>
        </w:rPr>
        <w:t xml:space="preserve"> </w:t>
      </w:r>
      <w:r w:rsidRPr="00A23B6D">
        <w:rPr>
          <w:rFonts w:cs="Arial"/>
        </w:rPr>
        <w:t xml:space="preserve">Une déviation sera mise en place par la RD130, </w:t>
      </w:r>
      <w:r>
        <w:rPr>
          <w:rFonts w:cs="Arial"/>
        </w:rPr>
        <w:t>r</w:t>
      </w:r>
      <w:r w:rsidRPr="00A23B6D">
        <w:rPr>
          <w:rFonts w:cs="Arial"/>
        </w:rPr>
        <w:t xml:space="preserve">ue de chartres, lieu-dit les </w:t>
      </w:r>
      <w:r>
        <w:rPr>
          <w:rFonts w:cs="Arial"/>
        </w:rPr>
        <w:t>V</w:t>
      </w:r>
      <w:r w:rsidRPr="00A23B6D">
        <w:rPr>
          <w:rFonts w:cs="Arial"/>
        </w:rPr>
        <w:t>aux</w:t>
      </w:r>
    </w:p>
    <w:p w14:paraId="188CAF58" w14:textId="77777777" w:rsidR="001E20BE" w:rsidRDefault="001E20BE" w:rsidP="00A23B6D">
      <w:pPr>
        <w:rPr>
          <w:rFonts w:cs="Arial"/>
          <w:b/>
          <w:u w:val="single"/>
        </w:rPr>
      </w:pPr>
    </w:p>
    <w:p w14:paraId="17426EE5" w14:textId="272D867A" w:rsidR="00A23B6D" w:rsidRDefault="00A23B6D" w:rsidP="00A23B6D">
      <w:pPr>
        <w:rPr>
          <w:rFonts w:cs="Arial"/>
          <w:b/>
        </w:rPr>
      </w:pPr>
      <w:r w:rsidRPr="00A23B6D">
        <w:rPr>
          <w:rFonts w:cs="Arial"/>
          <w:b/>
          <w:u w:val="single"/>
        </w:rPr>
        <w:t>ARTICLE 3</w:t>
      </w:r>
      <w:r w:rsidRPr="00A23B6D">
        <w:rPr>
          <w:rFonts w:cs="Arial"/>
          <w:b/>
        </w:rPr>
        <w:t xml:space="preserve"> : </w:t>
      </w:r>
    </w:p>
    <w:p w14:paraId="1D97A2CB" w14:textId="77777777" w:rsidR="00036D3A" w:rsidRDefault="00A23B6D" w:rsidP="00036D3A">
      <w:pPr>
        <w:jc w:val="both"/>
        <w:rPr>
          <w:rFonts w:cs="Arial"/>
        </w:rPr>
      </w:pPr>
      <w:r w:rsidRPr="00A23B6D">
        <w:rPr>
          <w:rFonts w:cs="Arial"/>
        </w:rPr>
        <w:t>Pendant la durée de cette interdiction, les véhicules de moins de 3.5</w:t>
      </w:r>
      <w:r>
        <w:rPr>
          <w:rFonts w:cs="Arial"/>
        </w:rPr>
        <w:t>t</w:t>
      </w:r>
      <w:r w:rsidRPr="00A23B6D">
        <w:rPr>
          <w:rFonts w:cs="Arial"/>
        </w:rPr>
        <w:t xml:space="preserve"> devront emprunter l’itinéraire de déviation suivant : Rue de l’Egalité, rue de l’Ouest, Chemin rural n°32 dit des ouches du Midi</w:t>
      </w:r>
      <w:r>
        <w:rPr>
          <w:rFonts w:cs="Arial"/>
        </w:rPr>
        <w:t>.</w:t>
      </w:r>
    </w:p>
    <w:p w14:paraId="589E27DB" w14:textId="502B0625" w:rsidR="00A23B6D" w:rsidRDefault="00A23B6D" w:rsidP="00036D3A">
      <w:pPr>
        <w:jc w:val="both"/>
        <w:rPr>
          <w:rFonts w:cs="Arial"/>
        </w:rPr>
      </w:pPr>
      <w:r w:rsidRPr="00A23B6D">
        <w:rPr>
          <w:rFonts w:cs="Arial"/>
          <w:b/>
          <w:u w:val="single"/>
        </w:rPr>
        <w:lastRenderedPageBreak/>
        <w:t>ARTICLE 4</w:t>
      </w:r>
      <w:r>
        <w:rPr>
          <w:rFonts w:cs="Arial"/>
          <w:b/>
          <w:u w:val="single"/>
        </w:rPr>
        <w:t xml:space="preserve"> </w:t>
      </w:r>
      <w:r w:rsidRPr="00A23B6D">
        <w:rPr>
          <w:rFonts w:cs="Arial"/>
        </w:rPr>
        <w:t xml:space="preserve">: </w:t>
      </w:r>
    </w:p>
    <w:p w14:paraId="20B1671B" w14:textId="6AA50AD9" w:rsidR="00A23B6D" w:rsidRPr="00A23B6D" w:rsidRDefault="00A23B6D" w:rsidP="00A23B6D">
      <w:pPr>
        <w:jc w:val="both"/>
        <w:rPr>
          <w:rFonts w:cs="Arial"/>
        </w:rPr>
      </w:pPr>
      <w:r w:rsidRPr="00A23B6D">
        <w:rPr>
          <w:rFonts w:cs="Arial"/>
        </w:rPr>
        <w:t>La signalisation nécessaire sera mise en place à chaque extrémité de la section interdite pour permettre l’application des présentes dispositions, conformément aux dispositions règlementaires susvisées.</w:t>
      </w:r>
    </w:p>
    <w:p w14:paraId="50CD385F" w14:textId="77777777" w:rsidR="00A23B6D" w:rsidRPr="00A23B6D" w:rsidRDefault="00A23B6D" w:rsidP="00A23B6D">
      <w:pPr>
        <w:ind w:right="-903"/>
        <w:jc w:val="both"/>
        <w:rPr>
          <w:rFonts w:cs="Arial"/>
        </w:rPr>
      </w:pPr>
    </w:p>
    <w:p w14:paraId="25864267" w14:textId="2AAE395E" w:rsidR="00A23B6D" w:rsidRDefault="00A23B6D" w:rsidP="00A23B6D">
      <w:pPr>
        <w:ind w:right="-903"/>
        <w:jc w:val="both"/>
        <w:rPr>
          <w:rFonts w:cs="Arial"/>
        </w:rPr>
      </w:pPr>
      <w:r w:rsidRPr="00A23B6D">
        <w:rPr>
          <w:rFonts w:cs="Arial"/>
          <w:b/>
          <w:u w:val="single"/>
        </w:rPr>
        <w:t xml:space="preserve">ARTICLE </w:t>
      </w:r>
      <w:r w:rsidRPr="00A23B6D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Pr="00A23B6D">
        <w:rPr>
          <w:rFonts w:cs="Arial"/>
        </w:rPr>
        <w:t xml:space="preserve">: </w:t>
      </w:r>
    </w:p>
    <w:p w14:paraId="344F68A3" w14:textId="78DB9DB7" w:rsidR="00A23B6D" w:rsidRPr="00A23B6D" w:rsidRDefault="00A23B6D" w:rsidP="00A23B6D">
      <w:pPr>
        <w:ind w:right="-903"/>
        <w:jc w:val="both"/>
        <w:rPr>
          <w:rFonts w:cs="Arial"/>
        </w:rPr>
      </w:pPr>
      <w:r w:rsidRPr="00A23B6D">
        <w:rPr>
          <w:rFonts w:cs="Arial"/>
        </w:rPr>
        <w:t>Sont chargés, chacun en ce qui le concerne, de l’application du présent arrêté :</w:t>
      </w:r>
    </w:p>
    <w:p w14:paraId="656DFD38" w14:textId="7BF6D63F" w:rsidR="00A23B6D" w:rsidRPr="00A23B6D" w:rsidRDefault="00A23B6D" w:rsidP="00A23B6D">
      <w:pPr>
        <w:pStyle w:val="Paragraphedeliste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-903"/>
        <w:jc w:val="both"/>
        <w:textAlignment w:val="baseline"/>
        <w:rPr>
          <w:rFonts w:cs="Arial"/>
        </w:rPr>
      </w:pPr>
      <w:r>
        <w:rPr>
          <w:rFonts w:cs="Arial"/>
        </w:rPr>
        <w:t>M</w:t>
      </w:r>
      <w:r w:rsidRPr="00A23B6D">
        <w:rPr>
          <w:rFonts w:cs="Arial"/>
        </w:rPr>
        <w:t>onsieur le Maire de Prunay-le-Gillon ;</w:t>
      </w:r>
    </w:p>
    <w:p w14:paraId="47983C8A" w14:textId="40918C87" w:rsidR="00A23B6D" w:rsidRPr="00A23B6D" w:rsidRDefault="00A23B6D" w:rsidP="00A23B6D">
      <w:pPr>
        <w:pStyle w:val="Paragraphedeliste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-903"/>
        <w:jc w:val="both"/>
        <w:textAlignment w:val="baseline"/>
        <w:rPr>
          <w:rFonts w:cs="Arial"/>
        </w:rPr>
      </w:pPr>
      <w:r w:rsidRPr="00A23B6D">
        <w:rPr>
          <w:rFonts w:cs="Arial"/>
        </w:rPr>
        <w:t>Monsieur le Commandant de la Brigade de Gendarmerie de THIVARS ;</w:t>
      </w:r>
    </w:p>
    <w:p w14:paraId="365742E4" w14:textId="42DA1B14" w:rsidR="00A23B6D" w:rsidRPr="00A23B6D" w:rsidRDefault="00A23B6D" w:rsidP="00A23B6D">
      <w:pPr>
        <w:pStyle w:val="Paragraphedeliste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-903"/>
        <w:jc w:val="both"/>
        <w:textAlignment w:val="baseline"/>
        <w:rPr>
          <w:rFonts w:cs="Arial"/>
        </w:rPr>
      </w:pPr>
      <w:r w:rsidRPr="00A23B6D">
        <w:rPr>
          <w:rFonts w:cs="Arial"/>
        </w:rPr>
        <w:t>CODIS 28 ;</w:t>
      </w:r>
    </w:p>
    <w:p w14:paraId="2E12A2C7" w14:textId="1BFB6C49" w:rsidR="003713EC" w:rsidRPr="00A23B6D" w:rsidRDefault="003713EC" w:rsidP="00A23B6D">
      <w:pPr>
        <w:jc w:val="both"/>
        <w:rPr>
          <w:rFonts w:cs="Arial"/>
        </w:rPr>
      </w:pPr>
    </w:p>
    <w:p w14:paraId="2816116A" w14:textId="5540B8FB" w:rsidR="004B266B" w:rsidRDefault="00A23B6D" w:rsidP="003713E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Fait à Prunay le </w:t>
      </w:r>
      <w:proofErr w:type="spellStart"/>
      <w:r>
        <w:rPr>
          <w:rFonts w:cs="Arial"/>
        </w:rPr>
        <w:t>Gillon</w:t>
      </w:r>
      <w:proofErr w:type="spellEnd"/>
      <w:r>
        <w:rPr>
          <w:rFonts w:cs="Arial"/>
        </w:rPr>
        <w:t>,</w:t>
      </w:r>
      <w:r w:rsidR="00036D3A">
        <w:rPr>
          <w:rFonts w:cs="Arial"/>
        </w:rPr>
        <w:t xml:space="preserve"> </w:t>
      </w:r>
      <w:r>
        <w:rPr>
          <w:rFonts w:cs="Arial"/>
        </w:rPr>
        <w:t xml:space="preserve">le </w:t>
      </w:r>
      <w:r w:rsidR="00036D3A">
        <w:rPr>
          <w:rFonts w:cs="Arial"/>
        </w:rPr>
        <w:t>10</w:t>
      </w:r>
      <w:r>
        <w:rPr>
          <w:rFonts w:cs="Arial"/>
        </w:rPr>
        <w:t xml:space="preserve"> septembre 2021</w:t>
      </w:r>
    </w:p>
    <w:p w14:paraId="15BF8F5E" w14:textId="1CC4A6E1" w:rsidR="00A23B6D" w:rsidRDefault="00A23B6D" w:rsidP="003713E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Le Maire</w:t>
      </w:r>
    </w:p>
    <w:p w14:paraId="3F42D04B" w14:textId="013D9CD3" w:rsidR="00A23B6D" w:rsidRDefault="00A23B6D" w:rsidP="003713EC">
      <w:pPr>
        <w:jc w:val="both"/>
        <w:rPr>
          <w:rFonts w:cs="Arial"/>
        </w:rPr>
      </w:pPr>
    </w:p>
    <w:p w14:paraId="33B5FA62" w14:textId="67535020" w:rsidR="00A23B6D" w:rsidRDefault="00A23B6D" w:rsidP="003713EC">
      <w:pPr>
        <w:jc w:val="both"/>
        <w:rPr>
          <w:rFonts w:cs="Arial"/>
        </w:rPr>
      </w:pPr>
    </w:p>
    <w:p w14:paraId="0235CEC2" w14:textId="65498C4A" w:rsidR="00A23B6D" w:rsidRDefault="00A23B6D" w:rsidP="003713EC">
      <w:pPr>
        <w:jc w:val="both"/>
        <w:rPr>
          <w:rFonts w:cs="Arial"/>
        </w:rPr>
      </w:pPr>
    </w:p>
    <w:p w14:paraId="5197EC58" w14:textId="4C52C74E" w:rsidR="00A23B6D" w:rsidRDefault="00A23B6D" w:rsidP="003713EC">
      <w:pPr>
        <w:jc w:val="both"/>
        <w:rPr>
          <w:rFonts w:cs="Arial"/>
        </w:rPr>
      </w:pPr>
    </w:p>
    <w:p w14:paraId="1EB4E549" w14:textId="1CCCF538" w:rsidR="00A23B6D" w:rsidRDefault="00A23B6D" w:rsidP="003713EC">
      <w:pPr>
        <w:jc w:val="both"/>
        <w:rPr>
          <w:rFonts w:cs="Arial"/>
        </w:rPr>
      </w:pPr>
    </w:p>
    <w:p w14:paraId="7DE814B2" w14:textId="0524852D" w:rsidR="00A23B6D" w:rsidRPr="00A23B6D" w:rsidRDefault="00A23B6D" w:rsidP="003713E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Nicolas VANNEAU </w:t>
      </w:r>
    </w:p>
    <w:sectPr w:rsidR="00A23B6D" w:rsidRPr="00A23B6D" w:rsidSect="00CA763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991" w:bottom="1276" w:left="0" w:header="284" w:footer="416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1BFD" w14:textId="77777777" w:rsidR="003042EA" w:rsidRDefault="003042EA">
      <w:r>
        <w:separator/>
      </w:r>
    </w:p>
  </w:endnote>
  <w:endnote w:type="continuationSeparator" w:id="0">
    <w:p w14:paraId="63B3B61D" w14:textId="77777777" w:rsidR="003042EA" w:rsidRDefault="0030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EC8B" w14:textId="77777777" w:rsidR="003042EA" w:rsidRPr="00272C0A" w:rsidRDefault="003042EA" w:rsidP="00272C0A">
    <w:pPr>
      <w:pStyle w:val="NormalWeb"/>
      <w:spacing w:before="0" w:beforeAutospacing="0" w:after="0" w:afterAutospacing="0"/>
      <w:ind w:left="-1276" w:right="-142"/>
      <w:jc w:val="center"/>
      <w:rPr>
        <w:rFonts w:asciiTheme="minorHAnsi" w:hAnsiTheme="minorHAnsi" w:cstheme="minorHAnsi"/>
        <w:sz w:val="20"/>
        <w:szCs w:val="20"/>
      </w:rPr>
    </w:pPr>
    <w:r w:rsidRPr="00272C0A">
      <w:rPr>
        <w:rFonts w:asciiTheme="minorHAnsi" w:hAnsiTheme="minorHAnsi" w:cstheme="minorHAnsi"/>
        <w:sz w:val="20"/>
        <w:szCs w:val="20"/>
      </w:rPr>
      <w:t>MAIRIE - 18 rue de la Mairie - 28360 PRUNAY-LE-GILLON</w:t>
    </w:r>
  </w:p>
  <w:p w14:paraId="56E800F8" w14:textId="1EC762B2" w:rsidR="003042EA" w:rsidRPr="00272C0A" w:rsidRDefault="003042EA" w:rsidP="00272C0A">
    <w:pPr>
      <w:pStyle w:val="NormalWeb"/>
      <w:spacing w:before="0" w:beforeAutospacing="0" w:after="0" w:afterAutospacing="0"/>
      <w:ind w:left="-1276" w:right="-142"/>
      <w:jc w:val="center"/>
      <w:rPr>
        <w:rFonts w:asciiTheme="minorHAnsi" w:hAnsiTheme="minorHAnsi" w:cstheme="minorHAnsi"/>
        <w:sz w:val="20"/>
        <w:szCs w:val="20"/>
      </w:rPr>
    </w:pPr>
    <w:r w:rsidRPr="00272C0A">
      <w:rPr>
        <w:rFonts w:asciiTheme="minorHAnsi" w:hAnsiTheme="minorHAnsi" w:cstheme="minorHAnsi"/>
        <w:sz w:val="20"/>
        <w:szCs w:val="20"/>
      </w:rPr>
      <w:t>Tél. : 02 37 25 72 24 - mairie@prunay-le-gillon.fr -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17C9" w14:textId="3C45F638" w:rsidR="003042EA" w:rsidRPr="00A702DF" w:rsidRDefault="003042EA" w:rsidP="00272C0A">
    <w:pPr>
      <w:pStyle w:val="Pieddepage"/>
      <w:tabs>
        <w:tab w:val="clear" w:pos="4536"/>
        <w:tab w:val="center" w:pos="0"/>
      </w:tabs>
      <w:ind w:left="-709" w:right="-142"/>
      <w:jc w:val="center"/>
      <w:rPr>
        <w:rFonts w:asciiTheme="minorHAnsi" w:hAnsiTheme="minorHAnsi" w:cstheme="minorHAnsi"/>
        <w:sz w:val="20"/>
        <w:szCs w:val="20"/>
      </w:rPr>
    </w:pPr>
    <w:r w:rsidRPr="00A702DF">
      <w:rPr>
        <w:rFonts w:asciiTheme="minorHAnsi" w:hAnsiTheme="minorHAnsi" w:cstheme="minorHAnsi"/>
        <w:sz w:val="20"/>
        <w:szCs w:val="20"/>
      </w:rPr>
      <w:t>MAIRIE - 18 rue de la Mairie - 28360 PRUNAY-LE-GILLON</w:t>
    </w:r>
  </w:p>
  <w:p w14:paraId="011AE852" w14:textId="1BCCAF54" w:rsidR="003042EA" w:rsidRPr="00A702DF" w:rsidRDefault="003042EA" w:rsidP="00272C0A">
    <w:pPr>
      <w:pStyle w:val="Pieddepage"/>
      <w:tabs>
        <w:tab w:val="clear" w:pos="4536"/>
        <w:tab w:val="clear" w:pos="9072"/>
        <w:tab w:val="right" w:pos="9180"/>
      </w:tabs>
      <w:ind w:left="-709" w:right="-142"/>
      <w:jc w:val="center"/>
      <w:rPr>
        <w:sz w:val="18"/>
        <w:szCs w:val="18"/>
      </w:rPr>
    </w:pPr>
    <w:r w:rsidRPr="00A702DF">
      <w:rPr>
        <w:rFonts w:asciiTheme="minorHAnsi" w:hAnsiTheme="minorHAnsi" w:cstheme="minorHAnsi"/>
        <w:sz w:val="20"/>
        <w:szCs w:val="20"/>
      </w:rPr>
      <w:t xml:space="preserve">Tél. : 02 37 25 72 24 - </w:t>
    </w:r>
    <w:hyperlink r:id="rId1" w:history="1">
      <w:r w:rsidRPr="00A702DF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mairie@prunay-le-gillon.fr</w:t>
      </w:r>
    </w:hyperlink>
    <w:r w:rsidRPr="00A702DF">
      <w:rPr>
        <w:rStyle w:val="Lienhypertexte"/>
        <w:rFonts w:asciiTheme="minorHAnsi" w:hAnsiTheme="minorHAnsi" w:cstheme="minorHAnsi"/>
        <w:color w:val="auto"/>
        <w:sz w:val="20"/>
        <w:szCs w:val="20"/>
        <w:u w:val="none"/>
      </w:rPr>
      <w:t xml:space="preserve"> - </w:t>
    </w:r>
    <w:r w:rsidRPr="00A702DF">
      <w:rPr>
        <w:rFonts w:asciiTheme="minorHAnsi" w:hAnsi="Calibri" w:cstheme="minorBidi"/>
        <w:kern w:val="24"/>
        <w:sz w:val="20"/>
        <w:szCs w:val="36"/>
      </w:rPr>
      <w:t>www.prunay-le-gillon.fr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CDD9" w14:textId="77777777" w:rsidR="003042EA" w:rsidRDefault="003042EA">
      <w:r>
        <w:separator/>
      </w:r>
    </w:p>
  </w:footnote>
  <w:footnote w:type="continuationSeparator" w:id="0">
    <w:p w14:paraId="127D827A" w14:textId="77777777" w:rsidR="003042EA" w:rsidRDefault="0030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8E8" w14:textId="2573E0AF" w:rsidR="003042EA" w:rsidRDefault="003042EA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239AF21A" wp14:editId="3614BD78">
          <wp:simplePos x="0" y="0"/>
          <wp:positionH relativeFrom="column">
            <wp:posOffset>375920</wp:posOffset>
          </wp:positionH>
          <wp:positionV relativeFrom="paragraph">
            <wp:posOffset>10160</wp:posOffset>
          </wp:positionV>
          <wp:extent cx="4580883" cy="9067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9"/>
                  <a:stretch/>
                </pic:blipFill>
                <pic:spPr bwMode="auto">
                  <a:xfrm>
                    <a:off x="0" y="0"/>
                    <a:ext cx="4598677" cy="910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9C269" w14:textId="77777777" w:rsidR="003042EA" w:rsidRDefault="003042EA" w:rsidP="003338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B90" w14:textId="7FCF40DC" w:rsidR="003042EA" w:rsidRDefault="003042EA" w:rsidP="00107575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B643A4B" wp14:editId="679F8B9D">
          <wp:simplePos x="0" y="0"/>
          <wp:positionH relativeFrom="column">
            <wp:posOffset>72336</wp:posOffset>
          </wp:positionH>
          <wp:positionV relativeFrom="paragraph">
            <wp:posOffset>267132</wp:posOffset>
          </wp:positionV>
          <wp:extent cx="4632209" cy="916940"/>
          <wp:effectExtent l="0" t="0" r="0" b="0"/>
          <wp:wrapNone/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9"/>
                  <a:stretch/>
                </pic:blipFill>
                <pic:spPr bwMode="auto">
                  <a:xfrm>
                    <a:off x="0" y="0"/>
                    <a:ext cx="4635144" cy="917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37847" w14:textId="01354BD5" w:rsidR="003042EA" w:rsidRDefault="003042EA" w:rsidP="00B67CE2">
    <w:pPr>
      <w:pStyle w:val="En-tte"/>
      <w:tabs>
        <w:tab w:val="clear" w:pos="4536"/>
        <w:tab w:val="clear" w:pos="9072"/>
        <w:tab w:val="left" w:pos="5430"/>
      </w:tabs>
    </w:pPr>
    <w:r>
      <w:rPr>
        <w:rFonts w:asciiTheme="minorHAnsi" w:hAnsiTheme="minorHAnsi" w:cstheme="minorHAnsi"/>
        <w:noProof/>
        <w:color w:val="000080"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683504" wp14:editId="4C5D4D95">
              <wp:simplePos x="0" y="0"/>
              <wp:positionH relativeFrom="column">
                <wp:posOffset>-343535</wp:posOffset>
              </wp:positionH>
              <wp:positionV relativeFrom="paragraph">
                <wp:posOffset>807720</wp:posOffset>
              </wp:positionV>
              <wp:extent cx="2752725" cy="161607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61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D664" w14:textId="110767A5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Nicolas VANNEAU</w:t>
                          </w:r>
                        </w:p>
                        <w:p w14:paraId="03DC8569" w14:textId="77777777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Maire de Prunay-le-Gillon</w:t>
                          </w:r>
                        </w:p>
                        <w:p w14:paraId="3DF6C0C5" w14:textId="5B693A12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Em</w:t>
                          </w: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ail : n.vanneau@prunay-le-gillon.fr</w:t>
                          </w:r>
                        </w:p>
                        <w:p w14:paraId="3E4E252D" w14:textId="77777777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</w:pPr>
                        </w:p>
                        <w:p w14:paraId="56F5007E" w14:textId="1296D88D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Dossier suivi par Virginie CARTON - Rédactrice</w:t>
                          </w:r>
                        </w:p>
                        <w:p w14:paraId="56E9383E" w14:textId="2BA4E503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Secrétaire de Monsieur le Maire</w:t>
                          </w:r>
                        </w:p>
                        <w:p w14:paraId="4C1F9204" w14:textId="4369FBDA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Tél. : 02 37 25 9</w:t>
                          </w:r>
                          <w:r w:rsidR="001339F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7 13</w:t>
                          </w:r>
                        </w:p>
                        <w:p w14:paraId="72318814" w14:textId="14049A01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Email : v.carton@prunay-le-gillon.fr</w:t>
                          </w:r>
                        </w:p>
                        <w:p w14:paraId="713E654B" w14:textId="77777777" w:rsidR="003042EA" w:rsidRDefault="003042EA" w:rsidP="002530F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835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7.05pt;margin-top:63.6pt;width:216.75pt;height:12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" stroked="f">
              <v:textbox style="mso-fit-shape-to-text:t">
                <w:txbxContent>
                  <w:p w14:paraId="227BD664" w14:textId="110767A5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Nicolas VANNEAU</w:t>
                    </w:r>
                  </w:p>
                  <w:p w14:paraId="03DC8569" w14:textId="77777777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Maire de Prunay-le-Gillon</w:t>
                    </w:r>
                  </w:p>
                  <w:p w14:paraId="3DF6C0C5" w14:textId="5B693A12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Em</w:t>
                    </w: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ail : n.vanneau@prunay-le-gillon.fr</w:t>
                    </w:r>
                  </w:p>
                  <w:p w14:paraId="3E4E252D" w14:textId="77777777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</w:pPr>
                  </w:p>
                  <w:p w14:paraId="56F5007E" w14:textId="1296D88D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Dossier suivi par Virginie CARTON - Rédactrice</w:t>
                    </w:r>
                  </w:p>
                  <w:p w14:paraId="56E9383E" w14:textId="2BA4E503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Secrétaire de Monsieur le Maire</w:t>
                    </w:r>
                  </w:p>
                  <w:p w14:paraId="4C1F9204" w14:textId="4369FBDA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Tél. : 02 37 25 9</w:t>
                    </w:r>
                    <w:r w:rsidR="001339F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7 13</w:t>
                    </w:r>
                  </w:p>
                  <w:p w14:paraId="72318814" w14:textId="14049A01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Email : v.carton@prunay-le-gillon.fr</w:t>
                    </w:r>
                  </w:p>
                  <w:p w14:paraId="713E654B" w14:textId="77777777" w:rsidR="003042EA" w:rsidRDefault="003042EA" w:rsidP="002530FB"/>
                </w:txbxContent>
              </v:textbox>
            </v:shape>
          </w:pict>
        </mc:Fallback>
      </mc:AlternateContent>
    </w:r>
    <w:r w:rsidRPr="003B5172">
      <w:rPr>
        <w:noProof/>
      </w:rPr>
      <w:drawing>
        <wp:anchor distT="0" distB="0" distL="114300" distR="114300" simplePos="0" relativeHeight="251671552" behindDoc="0" locked="0" layoutInCell="1" allowOverlap="1" wp14:anchorId="3F168BA7" wp14:editId="74AACD4C">
          <wp:simplePos x="0" y="0"/>
          <wp:positionH relativeFrom="leftMargin">
            <wp:posOffset>462280</wp:posOffset>
          </wp:positionH>
          <wp:positionV relativeFrom="paragraph">
            <wp:posOffset>95885</wp:posOffset>
          </wp:positionV>
          <wp:extent cx="431165" cy="539115"/>
          <wp:effectExtent l="76200" t="76200" r="83185" b="70485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53911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9F6D60"/>
    <w:multiLevelType w:val="hybridMultilevel"/>
    <w:tmpl w:val="AAE6D4A0"/>
    <w:lvl w:ilvl="0" w:tplc="CECC0F2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0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7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3AA49F7"/>
    <w:multiLevelType w:val="hybridMultilevel"/>
    <w:tmpl w:val="7EA4D96C"/>
    <w:lvl w:ilvl="0" w:tplc="A892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3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68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0A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D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2C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85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8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66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B349DA"/>
    <w:multiLevelType w:val="hybridMultilevel"/>
    <w:tmpl w:val="E31C639E"/>
    <w:lvl w:ilvl="0" w:tplc="9EC0B7C8">
      <w:start w:val="1"/>
      <w:numFmt w:val="bullet"/>
      <w:lvlText w:val="-"/>
      <w:lvlJc w:val="left"/>
      <w:pPr>
        <w:ind w:left="2487" w:hanging="360"/>
      </w:pPr>
      <w:rPr>
        <w:rFonts w:ascii="Tahoma" w:eastAsiaTheme="minorEastAsia" w:hAnsi="Tahoma" w:cs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5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13"/>
  </w:num>
  <w:num w:numId="11">
    <w:abstractNumId w:val="23"/>
  </w:num>
  <w:num w:numId="12">
    <w:abstractNumId w:val="19"/>
  </w:num>
  <w:num w:numId="13">
    <w:abstractNumId w:val="2"/>
  </w:num>
  <w:num w:numId="14">
    <w:abstractNumId w:val="11"/>
  </w:num>
  <w:num w:numId="15">
    <w:abstractNumId w:val="6"/>
  </w:num>
  <w:num w:numId="16">
    <w:abstractNumId w:val="24"/>
  </w:num>
  <w:num w:numId="17">
    <w:abstractNumId w:val="1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9"/>
  </w:num>
  <w:num w:numId="23">
    <w:abstractNumId w:val="12"/>
  </w:num>
  <w:num w:numId="24">
    <w:abstractNumId w:val="4"/>
  </w:num>
  <w:num w:numId="25">
    <w:abstractNumId w:val="18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2"/>
    <w:rsid w:val="00003F27"/>
    <w:rsid w:val="000104D2"/>
    <w:rsid w:val="0002238A"/>
    <w:rsid w:val="000272DE"/>
    <w:rsid w:val="00036D3A"/>
    <w:rsid w:val="00044252"/>
    <w:rsid w:val="00047798"/>
    <w:rsid w:val="000577C0"/>
    <w:rsid w:val="00092B77"/>
    <w:rsid w:val="000932D2"/>
    <w:rsid w:val="0009453F"/>
    <w:rsid w:val="00097A02"/>
    <w:rsid w:val="000A6D7C"/>
    <w:rsid w:val="000C333E"/>
    <w:rsid w:val="000C4EFE"/>
    <w:rsid w:val="000D659E"/>
    <w:rsid w:val="000E027B"/>
    <w:rsid w:val="000E25FC"/>
    <w:rsid w:val="0010635A"/>
    <w:rsid w:val="00106CA3"/>
    <w:rsid w:val="00107575"/>
    <w:rsid w:val="00113787"/>
    <w:rsid w:val="00114527"/>
    <w:rsid w:val="00116C89"/>
    <w:rsid w:val="001207B5"/>
    <w:rsid w:val="001339F7"/>
    <w:rsid w:val="00137806"/>
    <w:rsid w:val="001407FE"/>
    <w:rsid w:val="00161024"/>
    <w:rsid w:val="00167401"/>
    <w:rsid w:val="00170F51"/>
    <w:rsid w:val="001A4D73"/>
    <w:rsid w:val="001A6277"/>
    <w:rsid w:val="001A693C"/>
    <w:rsid w:val="001A70C1"/>
    <w:rsid w:val="001A7502"/>
    <w:rsid w:val="001C1476"/>
    <w:rsid w:val="001C380B"/>
    <w:rsid w:val="001C3936"/>
    <w:rsid w:val="001C3C1D"/>
    <w:rsid w:val="001C5FD2"/>
    <w:rsid w:val="001E20BE"/>
    <w:rsid w:val="001F2A5D"/>
    <w:rsid w:val="001F7B3B"/>
    <w:rsid w:val="00200476"/>
    <w:rsid w:val="00210063"/>
    <w:rsid w:val="0022691F"/>
    <w:rsid w:val="0023008F"/>
    <w:rsid w:val="00237742"/>
    <w:rsid w:val="00241C72"/>
    <w:rsid w:val="00250FB9"/>
    <w:rsid w:val="002530FB"/>
    <w:rsid w:val="00253D8B"/>
    <w:rsid w:val="00261C90"/>
    <w:rsid w:val="00272C0A"/>
    <w:rsid w:val="00275221"/>
    <w:rsid w:val="0028205D"/>
    <w:rsid w:val="00294B60"/>
    <w:rsid w:val="002A5FCF"/>
    <w:rsid w:val="002B28EF"/>
    <w:rsid w:val="002B3A6C"/>
    <w:rsid w:val="002B72A2"/>
    <w:rsid w:val="002C08F8"/>
    <w:rsid w:val="002E7800"/>
    <w:rsid w:val="002F114F"/>
    <w:rsid w:val="003042EA"/>
    <w:rsid w:val="00333802"/>
    <w:rsid w:val="00342F9C"/>
    <w:rsid w:val="003500E0"/>
    <w:rsid w:val="003628D4"/>
    <w:rsid w:val="003713EC"/>
    <w:rsid w:val="00385685"/>
    <w:rsid w:val="003858E4"/>
    <w:rsid w:val="003A23E6"/>
    <w:rsid w:val="003B5172"/>
    <w:rsid w:val="003C1AD3"/>
    <w:rsid w:val="003C68B8"/>
    <w:rsid w:val="003E6503"/>
    <w:rsid w:val="00434662"/>
    <w:rsid w:val="00434A1D"/>
    <w:rsid w:val="00443BD9"/>
    <w:rsid w:val="0047095B"/>
    <w:rsid w:val="00492D65"/>
    <w:rsid w:val="004A2914"/>
    <w:rsid w:val="004B266B"/>
    <w:rsid w:val="004C0683"/>
    <w:rsid w:val="004C1A21"/>
    <w:rsid w:val="004C6D97"/>
    <w:rsid w:val="004E767C"/>
    <w:rsid w:val="004F5907"/>
    <w:rsid w:val="00511676"/>
    <w:rsid w:val="00517767"/>
    <w:rsid w:val="005252A8"/>
    <w:rsid w:val="005300BE"/>
    <w:rsid w:val="0053104C"/>
    <w:rsid w:val="005603F7"/>
    <w:rsid w:val="005701CF"/>
    <w:rsid w:val="00593E36"/>
    <w:rsid w:val="005A5E1E"/>
    <w:rsid w:val="005B2EE8"/>
    <w:rsid w:val="005B2FAE"/>
    <w:rsid w:val="005C5238"/>
    <w:rsid w:val="005D7638"/>
    <w:rsid w:val="005E0EC2"/>
    <w:rsid w:val="005E0FF6"/>
    <w:rsid w:val="005E595E"/>
    <w:rsid w:val="005E6EC0"/>
    <w:rsid w:val="00600576"/>
    <w:rsid w:val="006130EF"/>
    <w:rsid w:val="006220BE"/>
    <w:rsid w:val="00637178"/>
    <w:rsid w:val="00650DB3"/>
    <w:rsid w:val="006543E6"/>
    <w:rsid w:val="00663F20"/>
    <w:rsid w:val="006666FE"/>
    <w:rsid w:val="00673DE0"/>
    <w:rsid w:val="0069011F"/>
    <w:rsid w:val="00694B77"/>
    <w:rsid w:val="006B7B54"/>
    <w:rsid w:val="006C11B1"/>
    <w:rsid w:val="006C2CFC"/>
    <w:rsid w:val="006F0F45"/>
    <w:rsid w:val="00700C88"/>
    <w:rsid w:val="00733673"/>
    <w:rsid w:val="00742A17"/>
    <w:rsid w:val="00761FC2"/>
    <w:rsid w:val="007A2DE9"/>
    <w:rsid w:val="007A45FD"/>
    <w:rsid w:val="007E2528"/>
    <w:rsid w:val="007E635B"/>
    <w:rsid w:val="007F0B9A"/>
    <w:rsid w:val="00824888"/>
    <w:rsid w:val="00844A61"/>
    <w:rsid w:val="008515D2"/>
    <w:rsid w:val="0085405A"/>
    <w:rsid w:val="008608A4"/>
    <w:rsid w:val="0086697D"/>
    <w:rsid w:val="008970C4"/>
    <w:rsid w:val="00897781"/>
    <w:rsid w:val="008B1A2E"/>
    <w:rsid w:val="008B4B82"/>
    <w:rsid w:val="008D3031"/>
    <w:rsid w:val="008E4F6F"/>
    <w:rsid w:val="008F0D46"/>
    <w:rsid w:val="009008EF"/>
    <w:rsid w:val="00901495"/>
    <w:rsid w:val="00902B96"/>
    <w:rsid w:val="00910E89"/>
    <w:rsid w:val="00913CAF"/>
    <w:rsid w:val="00936D94"/>
    <w:rsid w:val="00944C4A"/>
    <w:rsid w:val="00960D16"/>
    <w:rsid w:val="0098123A"/>
    <w:rsid w:val="00995B3E"/>
    <w:rsid w:val="009A3465"/>
    <w:rsid w:val="009B7363"/>
    <w:rsid w:val="009D3C8B"/>
    <w:rsid w:val="009E1EB0"/>
    <w:rsid w:val="00A039CC"/>
    <w:rsid w:val="00A20C9A"/>
    <w:rsid w:val="00A23B6D"/>
    <w:rsid w:val="00A32EB0"/>
    <w:rsid w:val="00A33354"/>
    <w:rsid w:val="00A5738C"/>
    <w:rsid w:val="00A6389B"/>
    <w:rsid w:val="00A702DF"/>
    <w:rsid w:val="00A7585C"/>
    <w:rsid w:val="00A857DC"/>
    <w:rsid w:val="00A9522A"/>
    <w:rsid w:val="00AA185D"/>
    <w:rsid w:val="00AB2096"/>
    <w:rsid w:val="00AB405B"/>
    <w:rsid w:val="00AC1BC2"/>
    <w:rsid w:val="00AE082A"/>
    <w:rsid w:val="00AE29DB"/>
    <w:rsid w:val="00AE4EE4"/>
    <w:rsid w:val="00AF213E"/>
    <w:rsid w:val="00B050F1"/>
    <w:rsid w:val="00B114C8"/>
    <w:rsid w:val="00B13FE3"/>
    <w:rsid w:val="00B24E4B"/>
    <w:rsid w:val="00B26CE0"/>
    <w:rsid w:val="00B32FB8"/>
    <w:rsid w:val="00B4115C"/>
    <w:rsid w:val="00B67CE2"/>
    <w:rsid w:val="00B70A1A"/>
    <w:rsid w:val="00B715B4"/>
    <w:rsid w:val="00B73D22"/>
    <w:rsid w:val="00B92DBF"/>
    <w:rsid w:val="00BA1136"/>
    <w:rsid w:val="00BA2B95"/>
    <w:rsid w:val="00BA2FCD"/>
    <w:rsid w:val="00BA62C0"/>
    <w:rsid w:val="00BA685B"/>
    <w:rsid w:val="00BC0EBD"/>
    <w:rsid w:val="00BD174F"/>
    <w:rsid w:val="00BD285E"/>
    <w:rsid w:val="00BE06AD"/>
    <w:rsid w:val="00BE1F3C"/>
    <w:rsid w:val="00C136D8"/>
    <w:rsid w:val="00C25DD1"/>
    <w:rsid w:val="00C34A23"/>
    <w:rsid w:val="00C35580"/>
    <w:rsid w:val="00C37168"/>
    <w:rsid w:val="00C426CA"/>
    <w:rsid w:val="00C52FCC"/>
    <w:rsid w:val="00C65DA5"/>
    <w:rsid w:val="00C72799"/>
    <w:rsid w:val="00C77085"/>
    <w:rsid w:val="00C92A7C"/>
    <w:rsid w:val="00C95205"/>
    <w:rsid w:val="00C96748"/>
    <w:rsid w:val="00CA1214"/>
    <w:rsid w:val="00CA3EBA"/>
    <w:rsid w:val="00CA5289"/>
    <w:rsid w:val="00CA7633"/>
    <w:rsid w:val="00CB4A5E"/>
    <w:rsid w:val="00CD4A97"/>
    <w:rsid w:val="00CD795F"/>
    <w:rsid w:val="00CE575C"/>
    <w:rsid w:val="00CF02CD"/>
    <w:rsid w:val="00D0431F"/>
    <w:rsid w:val="00D173AF"/>
    <w:rsid w:val="00D27EE8"/>
    <w:rsid w:val="00D322DB"/>
    <w:rsid w:val="00D413D7"/>
    <w:rsid w:val="00D472DB"/>
    <w:rsid w:val="00D47F49"/>
    <w:rsid w:val="00D67D02"/>
    <w:rsid w:val="00D774BD"/>
    <w:rsid w:val="00D953AF"/>
    <w:rsid w:val="00DA09FD"/>
    <w:rsid w:val="00DA1831"/>
    <w:rsid w:val="00DB1A33"/>
    <w:rsid w:val="00DC6147"/>
    <w:rsid w:val="00DD3381"/>
    <w:rsid w:val="00DD6C2C"/>
    <w:rsid w:val="00DF7EDF"/>
    <w:rsid w:val="00E018CF"/>
    <w:rsid w:val="00E02942"/>
    <w:rsid w:val="00E103A3"/>
    <w:rsid w:val="00E21557"/>
    <w:rsid w:val="00E21CDD"/>
    <w:rsid w:val="00E2290E"/>
    <w:rsid w:val="00E508A5"/>
    <w:rsid w:val="00E70E79"/>
    <w:rsid w:val="00E7621F"/>
    <w:rsid w:val="00E97282"/>
    <w:rsid w:val="00E976AE"/>
    <w:rsid w:val="00EA34FC"/>
    <w:rsid w:val="00EB307B"/>
    <w:rsid w:val="00EC6999"/>
    <w:rsid w:val="00ED621F"/>
    <w:rsid w:val="00EE189A"/>
    <w:rsid w:val="00EE55A0"/>
    <w:rsid w:val="00EF0E27"/>
    <w:rsid w:val="00EF6867"/>
    <w:rsid w:val="00F008D5"/>
    <w:rsid w:val="00F44C73"/>
    <w:rsid w:val="00F507FC"/>
    <w:rsid w:val="00F521FA"/>
    <w:rsid w:val="00F66C32"/>
    <w:rsid w:val="00F80AE3"/>
    <w:rsid w:val="00F81EBD"/>
    <w:rsid w:val="00F92610"/>
    <w:rsid w:val="00FB07AA"/>
    <w:rsid w:val="00FB5092"/>
    <w:rsid w:val="00FC201B"/>
    <w:rsid w:val="00FD2F41"/>
    <w:rsid w:val="00FD6100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0FDF6F0B"/>
  <w15:docId w15:val="{1159A64E-69FC-42AB-B5C0-DE84289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80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378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378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3780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3780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3780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3780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37806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13780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13780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137806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1378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378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7806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137806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137806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137806"/>
  </w:style>
  <w:style w:type="character" w:styleId="Lienhypertexte">
    <w:name w:val="Hyperlink"/>
    <w:basedOn w:val="Policepardfaut"/>
    <w:rsid w:val="00137806"/>
    <w:rPr>
      <w:color w:val="0000FF"/>
      <w:u w:val="single"/>
    </w:rPr>
  </w:style>
  <w:style w:type="paragraph" w:customStyle="1" w:styleId="TMPrunay">
    <w:name w:val="TM Prunay"/>
    <w:basedOn w:val="TM1"/>
    <w:rsid w:val="00137806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customStyle="1" w:styleId="M6">
    <w:name w:val="M6"/>
    <w:basedOn w:val="Normal"/>
    <w:uiPriority w:val="99"/>
    <w:rsid w:val="00272C0A"/>
    <w:pPr>
      <w:widowControl w:val="0"/>
      <w:spacing w:before="20"/>
      <w:ind w:left="113" w:right="57" w:firstLine="113"/>
      <w:jc w:val="both"/>
    </w:pPr>
    <w:rPr>
      <w:rFonts w:cs="Arial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42EA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133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Normal"/>
    <w:rsid w:val="003713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rsid w:val="00A23B6D"/>
    <w:pPr>
      <w:widowControl w:val="0"/>
      <w:overflowPunct w:val="0"/>
      <w:autoSpaceDE w:val="0"/>
      <w:autoSpaceDN w:val="0"/>
      <w:adjustRightInd w:val="0"/>
      <w:ind w:right="-761"/>
      <w:textAlignment w:val="baseline"/>
    </w:pPr>
    <w:rPr>
      <w:rFonts w:ascii="Times New Roman" w:hAnsi="Times New Roman"/>
      <w:kern w:val="28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A23B6D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EE2-CC91-44E5-B431-833C549E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2560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Virginie CARTON</cp:lastModifiedBy>
  <cp:revision>6</cp:revision>
  <cp:lastPrinted>2021-09-10T09:26:00Z</cp:lastPrinted>
  <dcterms:created xsi:type="dcterms:W3CDTF">2021-09-01T09:18:00Z</dcterms:created>
  <dcterms:modified xsi:type="dcterms:W3CDTF">2021-09-10T09:26:00Z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